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13" w:rsidRDefault="00A71913">
      <w:pPr>
        <w:ind w:left="0" w:hanging="2"/>
        <w:jc w:val="right"/>
        <w:rPr>
          <w:sz w:val="20"/>
          <w:szCs w:val="20"/>
        </w:rPr>
      </w:pPr>
      <w:bookmarkStart w:id="0" w:name="_GoBack"/>
      <w:bookmarkEnd w:id="0"/>
    </w:p>
    <w:tbl>
      <w:tblPr>
        <w:tblStyle w:val="a"/>
        <w:tblW w:w="128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7"/>
        <w:gridCol w:w="8"/>
        <w:gridCol w:w="2980"/>
        <w:gridCol w:w="8"/>
        <w:gridCol w:w="2578"/>
        <w:gridCol w:w="2035"/>
        <w:gridCol w:w="1782"/>
      </w:tblGrid>
      <w:tr w:rsidR="00A71913">
        <w:trPr>
          <w:trHeight w:val="733"/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5D70F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5D70F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CORREO </w:t>
            </w:r>
          </w:p>
          <w:p w:rsidR="00A71913" w:rsidRDefault="005D70F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ELECTRÓNICO Y TELÉFONO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5D70F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INSTITUCIÓN DE PROCEDENCIA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5D70F8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MAESTRÍA Y/O ESPECIALIDAD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5D70F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CITA</w:t>
            </w:r>
          </w:p>
        </w:tc>
      </w:tr>
      <w:tr w:rsidR="00A71913">
        <w:trPr>
          <w:trHeight w:val="733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5D70F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Día:</w:t>
            </w:r>
          </w:p>
          <w:p w:rsidR="00A71913" w:rsidRDefault="005D70F8">
            <w:pPr>
              <w:ind w:left="0" w:hanging="2"/>
            </w:pPr>
            <w:r>
              <w:rPr>
                <w:sz w:val="20"/>
                <w:szCs w:val="20"/>
              </w:rPr>
              <w:t>Hora</w:t>
            </w:r>
            <w:r>
              <w:t>:</w:t>
            </w:r>
          </w:p>
        </w:tc>
      </w:tr>
      <w:tr w:rsidR="00A71913">
        <w:trPr>
          <w:trHeight w:val="733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5D70F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Día:</w:t>
            </w:r>
          </w:p>
          <w:p w:rsidR="00A71913" w:rsidRDefault="005D70F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Hora:</w:t>
            </w:r>
          </w:p>
        </w:tc>
      </w:tr>
      <w:tr w:rsidR="00A71913">
        <w:trPr>
          <w:trHeight w:val="733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5D70F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Día:</w:t>
            </w:r>
          </w:p>
          <w:p w:rsidR="00A71913" w:rsidRDefault="005D70F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Hora:</w:t>
            </w:r>
          </w:p>
        </w:tc>
      </w:tr>
      <w:tr w:rsidR="00A71913">
        <w:trPr>
          <w:trHeight w:val="733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5D70F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Día:</w:t>
            </w:r>
          </w:p>
          <w:p w:rsidR="00A71913" w:rsidRDefault="005D70F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Hora:</w:t>
            </w:r>
          </w:p>
        </w:tc>
      </w:tr>
      <w:tr w:rsidR="00A71913">
        <w:trPr>
          <w:trHeight w:val="733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5D70F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Día:</w:t>
            </w:r>
          </w:p>
          <w:p w:rsidR="00A71913" w:rsidRDefault="005D70F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Hora:</w:t>
            </w:r>
          </w:p>
        </w:tc>
      </w:tr>
      <w:tr w:rsidR="00A71913">
        <w:trPr>
          <w:trHeight w:val="733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5D70F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Día:</w:t>
            </w:r>
          </w:p>
          <w:p w:rsidR="00A71913" w:rsidRDefault="005D70F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Hora:</w:t>
            </w:r>
          </w:p>
        </w:tc>
      </w:tr>
      <w:tr w:rsidR="00A71913">
        <w:trPr>
          <w:trHeight w:val="733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5D70F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Día:</w:t>
            </w:r>
          </w:p>
          <w:p w:rsidR="00A71913" w:rsidRDefault="005D70F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Hora:</w:t>
            </w:r>
          </w:p>
        </w:tc>
      </w:tr>
      <w:tr w:rsidR="00A71913">
        <w:trPr>
          <w:trHeight w:val="733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5D70F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Día:</w:t>
            </w:r>
          </w:p>
          <w:p w:rsidR="00A71913" w:rsidRDefault="005D70F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Hora:</w:t>
            </w:r>
          </w:p>
        </w:tc>
      </w:tr>
      <w:tr w:rsidR="00A71913">
        <w:trPr>
          <w:trHeight w:val="733"/>
          <w:jc w:val="center"/>
        </w:trPr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A71913">
            <w:pPr>
              <w:ind w:left="0" w:hanging="2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13" w:rsidRDefault="005D70F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Día:</w:t>
            </w:r>
          </w:p>
          <w:p w:rsidR="00A71913" w:rsidRDefault="005D70F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Hora:</w:t>
            </w:r>
          </w:p>
        </w:tc>
      </w:tr>
    </w:tbl>
    <w:p w:rsidR="00A71913" w:rsidRDefault="00A71913">
      <w:pPr>
        <w:ind w:left="0" w:hanging="2"/>
      </w:pPr>
    </w:p>
    <w:sectPr w:rsidR="00A71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361" w:right="1247" w:bottom="1361" w:left="136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24D" w:rsidRDefault="005D70F8">
      <w:pPr>
        <w:spacing w:line="240" w:lineRule="auto"/>
        <w:ind w:left="0" w:hanging="2"/>
      </w:pPr>
      <w:r>
        <w:separator/>
      </w:r>
    </w:p>
  </w:endnote>
  <w:endnote w:type="continuationSeparator" w:id="0">
    <w:p w:rsidR="0002424D" w:rsidRDefault="005D70F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13" w:rsidRDefault="00A719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13" w:rsidRDefault="00A719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13" w:rsidRDefault="00A71913">
    <w:pPr>
      <w:rPr>
        <w:sz w:val="12"/>
        <w:szCs w:val="12"/>
      </w:rPr>
    </w:pPr>
  </w:p>
  <w:tbl>
    <w:tblPr>
      <w:tblStyle w:val="a1"/>
      <w:tblW w:w="13356" w:type="dxa"/>
      <w:tblInd w:w="0" w:type="dxa"/>
      <w:tblBorders>
        <w:top w:val="single" w:sz="4" w:space="0" w:color="800000"/>
        <w:left w:val="nil"/>
        <w:bottom w:val="single" w:sz="4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1369"/>
      <w:gridCol w:w="967"/>
      <w:gridCol w:w="1020"/>
    </w:tblGrid>
    <w:tr w:rsidR="00A71913">
      <w:trPr>
        <w:trHeight w:val="338"/>
      </w:trPr>
      <w:tc>
        <w:tcPr>
          <w:tcW w:w="11369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A71913" w:rsidRDefault="005D70F8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967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A71913" w:rsidRDefault="005D7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Página:</w:t>
          </w:r>
        </w:p>
      </w:tc>
      <w:tc>
        <w:tcPr>
          <w:tcW w:w="1020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A71913" w:rsidRDefault="005D7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1 de 1</w:t>
          </w:r>
        </w:p>
      </w:tc>
    </w:tr>
  </w:tbl>
  <w:p w:rsidR="00A71913" w:rsidRDefault="00A719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24D" w:rsidRDefault="005D70F8">
      <w:pPr>
        <w:spacing w:line="240" w:lineRule="auto"/>
        <w:ind w:left="0" w:hanging="2"/>
      </w:pPr>
      <w:r>
        <w:separator/>
      </w:r>
    </w:p>
  </w:footnote>
  <w:footnote w:type="continuationSeparator" w:id="0">
    <w:p w:rsidR="0002424D" w:rsidRDefault="005D70F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13" w:rsidRDefault="00A719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13" w:rsidRDefault="00A719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13" w:rsidRDefault="005D70F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-266699</wp:posOffset>
              </wp:positionH>
              <wp:positionV relativeFrom="paragraph">
                <wp:posOffset>171450</wp:posOffset>
              </wp:positionV>
              <wp:extent cx="579120" cy="663575"/>
              <wp:effectExtent l="0" t="0" r="0" b="0"/>
              <wp:wrapNone/>
              <wp:docPr id="10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1913" w:rsidRDefault="005D70F8" w:rsidP="00A7301A">
                          <w:pPr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lang w:val="es-MX" w:eastAsia="es-MX"/>
                              <w:specVanish/>
                            </w:rPr>
                            <w:drawing>
                              <wp:inline distT="0" distB="0" distL="114300" distR="114300">
                                <wp:extent cx="379095" cy="572135"/>
                                <wp:effectExtent l="0" t="0" r="0" b="0"/>
                                <wp:docPr id="1025" name="Imagen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379095" cy="572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71913" w:rsidRDefault="00A71913">
                          <w:pPr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-266699</wp:posOffset>
              </wp:positionH>
              <wp:positionV relativeFrom="paragraph">
                <wp:posOffset>171450</wp:posOffset>
              </wp:positionV>
              <wp:extent cx="579120" cy="66357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0"/>
      <w:tblW w:w="13997" w:type="dxa"/>
      <w:tblInd w:w="-251" w:type="dxa"/>
      <w:tblBorders>
        <w:top w:val="single" w:sz="4" w:space="0" w:color="800000"/>
        <w:left w:val="nil"/>
        <w:bottom w:val="single" w:sz="12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763"/>
      <w:gridCol w:w="10334"/>
      <w:gridCol w:w="1417"/>
      <w:gridCol w:w="1483"/>
    </w:tblGrid>
    <w:tr w:rsidR="00A71913">
      <w:trPr>
        <w:trHeight w:val="361"/>
      </w:trPr>
      <w:tc>
        <w:tcPr>
          <w:tcW w:w="763" w:type="dxa"/>
          <w:vMerge w:val="restart"/>
          <w:shd w:val="clear" w:color="auto" w:fill="auto"/>
          <w:vAlign w:val="center"/>
        </w:tcPr>
        <w:p w:rsidR="00A71913" w:rsidRDefault="005D7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color w:val="000000"/>
            </w:rPr>
            <w:t xml:space="preserve">          </w:t>
          </w:r>
        </w:p>
      </w:tc>
      <w:tc>
        <w:tcPr>
          <w:tcW w:w="10334" w:type="dxa"/>
          <w:vMerge w:val="restart"/>
          <w:shd w:val="clear" w:color="auto" w:fill="auto"/>
        </w:tcPr>
        <w:p w:rsidR="00A71913" w:rsidRDefault="005D7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A71913" w:rsidRDefault="005D7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Centro Tlaxcala Biología de la Conducta (CTBC)</w:t>
          </w:r>
        </w:p>
        <w:p w:rsidR="00A71913" w:rsidRDefault="005D7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Maestría en Ciencias Biológicas</w:t>
          </w:r>
        </w:p>
        <w:p w:rsidR="00A71913" w:rsidRDefault="005D7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Proceso: Posgrado CTBC</w:t>
          </w:r>
        </w:p>
        <w:p w:rsidR="00A71913" w:rsidRDefault="005D70F8" w:rsidP="005D70F8">
          <w:pPr>
            <w:shd w:val="clear" w:color="auto" w:fill="FFFFFF"/>
            <w:ind w:left="0" w:hanging="2"/>
            <w:rPr>
              <w:rFonts w:ascii="Quattrocento Sans" w:eastAsia="Quattrocento Sans" w:hAnsi="Quattrocento Sans" w:cs="Quattrocento Sans"/>
              <w:color w:val="201F1E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Registro: Registro de Aspirantes</w:t>
          </w:r>
        </w:p>
      </w:tc>
      <w:tc>
        <w:tcPr>
          <w:tcW w:w="1417" w:type="dxa"/>
          <w:tcBorders>
            <w:top w:val="single" w:sz="4" w:space="0" w:color="800000"/>
            <w:bottom w:val="nil"/>
          </w:tcBorders>
          <w:shd w:val="clear" w:color="auto" w:fill="auto"/>
          <w:vAlign w:val="center"/>
        </w:tcPr>
        <w:p w:rsidR="00A71913" w:rsidRDefault="005D7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Código: </w:t>
          </w:r>
        </w:p>
      </w:tc>
      <w:tc>
        <w:tcPr>
          <w:tcW w:w="1483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A71913" w:rsidRDefault="005D70F8" w:rsidP="00513D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503-RGI- </w:t>
          </w:r>
          <w:r w:rsidR="00513D55">
            <w:rPr>
              <w:color w:val="000000"/>
              <w:sz w:val="16"/>
              <w:szCs w:val="16"/>
            </w:rPr>
            <w:t>15</w:t>
          </w:r>
        </w:p>
      </w:tc>
    </w:tr>
    <w:tr w:rsidR="00A71913">
      <w:trPr>
        <w:trHeight w:val="361"/>
      </w:trPr>
      <w:tc>
        <w:tcPr>
          <w:tcW w:w="763" w:type="dxa"/>
          <w:vMerge/>
          <w:shd w:val="clear" w:color="auto" w:fill="auto"/>
          <w:vAlign w:val="center"/>
        </w:tcPr>
        <w:p w:rsidR="00A71913" w:rsidRDefault="00A7191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10334" w:type="dxa"/>
          <w:vMerge/>
          <w:shd w:val="clear" w:color="auto" w:fill="auto"/>
        </w:tcPr>
        <w:p w:rsidR="00A71913" w:rsidRDefault="00A7191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1417" w:type="dxa"/>
          <w:tcBorders>
            <w:top w:val="nil"/>
          </w:tcBorders>
          <w:shd w:val="clear" w:color="auto" w:fill="auto"/>
          <w:vAlign w:val="center"/>
        </w:tcPr>
        <w:p w:rsidR="00A71913" w:rsidRDefault="005D7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Revisión:</w:t>
          </w:r>
        </w:p>
      </w:tc>
      <w:tc>
        <w:tcPr>
          <w:tcW w:w="1483" w:type="dxa"/>
          <w:tcBorders>
            <w:top w:val="nil"/>
          </w:tcBorders>
          <w:shd w:val="clear" w:color="auto" w:fill="D9D9D9"/>
          <w:vAlign w:val="center"/>
        </w:tcPr>
        <w:p w:rsidR="00A71913" w:rsidRDefault="005D70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03</w:t>
          </w:r>
        </w:p>
      </w:tc>
    </w:tr>
  </w:tbl>
  <w:p w:rsidR="00A71913" w:rsidRDefault="00A7191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13"/>
    <w:rsid w:val="0002424D"/>
    <w:rsid w:val="00513D55"/>
    <w:rsid w:val="005D70F8"/>
    <w:rsid w:val="00A7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338FE3-F47B-4C84-874E-EBDD520C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sz w:val="28"/>
      <w:lang w:val="es-MX"/>
    </w:rPr>
  </w:style>
  <w:style w:type="paragraph" w:styleId="Ttulo2">
    <w:name w:val="heading 2"/>
    <w:basedOn w:val="Normal"/>
    <w:next w:val="Normal"/>
    <w:pPr>
      <w:keepNext/>
      <w:outlineLvl w:val="1"/>
    </w:pPr>
    <w:rPr>
      <w:sz w:val="36"/>
      <w:lang w:val="es-MX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b/>
      <w:sz w:val="36"/>
      <w:lang w:val="es-MX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sz w:val="36"/>
      <w:lang w:val="es-MX"/>
    </w:rPr>
  </w:style>
  <w:style w:type="paragraph" w:styleId="Ttulo5">
    <w:name w:val="heading 5"/>
    <w:basedOn w:val="Normal"/>
    <w:next w:val="Normal"/>
    <w:pPr>
      <w:keepNext/>
      <w:outlineLvl w:val="4"/>
    </w:pPr>
    <w:rPr>
      <w:sz w:val="32"/>
      <w:lang w:val="es-MX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  <w:sz w:val="32"/>
      <w:lang w:val="es-MX"/>
    </w:rPr>
  </w:style>
  <w:style w:type="paragraph" w:styleId="Ttulo7">
    <w:name w:val="heading 7"/>
    <w:basedOn w:val="Normal"/>
    <w:next w:val="Normal"/>
    <w:pPr>
      <w:keepNext/>
      <w:jc w:val="both"/>
      <w:outlineLvl w:val="6"/>
    </w:pPr>
    <w:rPr>
      <w:b/>
      <w:lang w:val="es-MX"/>
    </w:rPr>
  </w:style>
  <w:style w:type="paragraph" w:styleId="Ttulo8">
    <w:name w:val="heading 8"/>
    <w:basedOn w:val="Normal"/>
    <w:next w:val="Normal"/>
    <w:pPr>
      <w:keepNext/>
      <w:jc w:val="both"/>
      <w:outlineLvl w:val="7"/>
    </w:pPr>
    <w:rPr>
      <w:b/>
      <w:sz w:val="28"/>
      <w:lang w:val="es-MX"/>
    </w:rPr>
  </w:style>
  <w:style w:type="paragraph" w:styleId="Ttulo9">
    <w:name w:val="heading 9"/>
    <w:basedOn w:val="Normal"/>
    <w:next w:val="Normal"/>
    <w:pPr>
      <w:keepNext/>
      <w:outlineLvl w:val="8"/>
    </w:pPr>
    <w:rPr>
      <w:b/>
      <w:sz w:val="3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Times New Roman" w:hAnsi="Times New Roman"/>
      <w:sz w:val="20"/>
    </w:rPr>
  </w:style>
  <w:style w:type="paragraph" w:styleId="Textoindependiente2">
    <w:name w:val="Body Text 2"/>
    <w:basedOn w:val="Normal"/>
    <w:pPr>
      <w:jc w:val="both"/>
    </w:pPr>
    <w:rPr>
      <w:sz w:val="20"/>
    </w:rPr>
  </w:style>
  <w:style w:type="paragraph" w:styleId="Textoindependiente3">
    <w:name w:val="Body Text 3"/>
    <w:basedOn w:val="Normal"/>
    <w:pPr>
      <w:jc w:val="both"/>
    </w:pPr>
    <w:rPr>
      <w:b/>
      <w:sz w:val="36"/>
      <w:lang w:val="es-MX"/>
    </w:rPr>
  </w:style>
  <w:style w:type="paragraph" w:styleId="Sangradetextonormal">
    <w:name w:val="Body Text Indent"/>
    <w:basedOn w:val="Normal"/>
    <w:pPr>
      <w:ind w:left="60"/>
    </w:pPr>
    <w:rPr>
      <w:b/>
      <w:sz w:val="28"/>
      <w:lang w:val="es-MX"/>
    </w:rPr>
  </w:style>
  <w:style w:type="paragraph" w:styleId="Sangra2detindependiente">
    <w:name w:val="Body Text Indent 2"/>
    <w:basedOn w:val="Normal"/>
    <w:pPr>
      <w:ind w:left="360"/>
      <w:jc w:val="both"/>
    </w:pPr>
    <w:rPr>
      <w:lang w:val="es-MX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Textodebloque">
    <w:name w:val="Block Text"/>
    <w:basedOn w:val="Normal"/>
    <w:pPr>
      <w:spacing w:before="60" w:after="60"/>
      <w:ind w:left="57" w:right="57"/>
    </w:pPr>
    <w:rPr>
      <w:sz w:val="22"/>
      <w:lang w:val="es-MX"/>
    </w:rPr>
  </w:style>
  <w:style w:type="paragraph" w:styleId="Textonotapie">
    <w:name w:val="footnote text"/>
    <w:basedOn w:val="Normal"/>
    <w:rPr>
      <w:sz w:val="20"/>
    </w:rPr>
  </w:style>
  <w:style w:type="paragraph" w:customStyle="1" w:styleId="FR2">
    <w:name w:val="FR2"/>
    <w:pPr>
      <w:widowControl w:val="0"/>
      <w:suppressAutoHyphens/>
      <w:autoSpaceDE w:val="0"/>
      <w:autoSpaceDN w:val="0"/>
      <w:adjustRightInd w:val="0"/>
      <w:spacing w:before="8980" w:line="1" w:lineRule="atLeast"/>
      <w:ind w:leftChars="-1" w:left="-1" w:right="6400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customStyle="1" w:styleId="FR1">
    <w:name w:val="FR1"/>
    <w:pPr>
      <w:widowControl w:val="0"/>
      <w:suppressAutoHyphens/>
      <w:autoSpaceDE w:val="0"/>
      <w:autoSpaceDN w:val="0"/>
      <w:adjustRightInd w:val="0"/>
      <w:spacing w:before="1860"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8"/>
      <w:lang w:eastAsia="es-ES"/>
    </w:rPr>
  </w:style>
  <w:style w:type="paragraph" w:customStyle="1" w:styleId="Ttulo">
    <w:name w:val="Título"/>
    <w:basedOn w:val="Normal"/>
    <w:pPr>
      <w:jc w:val="center"/>
    </w:pPr>
    <w:rPr>
      <w:b/>
      <w:sz w:val="20"/>
      <w:lang w:eastAsia="es-MX"/>
    </w:rPr>
  </w:style>
  <w:style w:type="paragraph" w:styleId="Sangra3detindependiente">
    <w:name w:val="Body Text Indent 3"/>
    <w:basedOn w:val="Normal"/>
    <w:pPr>
      <w:ind w:left="1276" w:hanging="1276"/>
      <w:jc w:val="both"/>
    </w:pPr>
    <w:rPr>
      <w:sz w:val="22"/>
    </w:rPr>
  </w:style>
  <w:style w:type="paragraph" w:customStyle="1" w:styleId="Terms">
    <w:name w:val="Term(s)"/>
    <w:basedOn w:val="Normal"/>
    <w:next w:val="Definition"/>
    <w:pPr>
      <w:keepNext/>
      <w:suppressAutoHyphens w:val="0"/>
      <w:spacing w:line="230" w:lineRule="atLeast"/>
    </w:pPr>
    <w:rPr>
      <w:rFonts w:eastAsia="MS Mincho"/>
      <w:b/>
      <w:sz w:val="20"/>
      <w:lang w:val="en-GB" w:eastAsia="ja-JP"/>
    </w:rPr>
  </w:style>
  <w:style w:type="paragraph" w:customStyle="1" w:styleId="Definition">
    <w:name w:val="Definition"/>
    <w:basedOn w:val="Normal"/>
    <w:next w:val="Normal"/>
    <w:pPr>
      <w:spacing w:after="240" w:line="230" w:lineRule="atLeast"/>
      <w:jc w:val="both"/>
    </w:pPr>
    <w:rPr>
      <w:rFonts w:eastAsia="MS Mincho"/>
      <w:sz w:val="20"/>
      <w:lang w:val="en-GB" w:eastAsia="ja-JP"/>
    </w:rPr>
  </w:style>
  <w:style w:type="paragraph" w:customStyle="1" w:styleId="Note">
    <w:name w:val="Note"/>
    <w:basedOn w:val="Normal"/>
    <w:next w:val="Normal"/>
    <w:pPr>
      <w:tabs>
        <w:tab w:val="left" w:pos="960"/>
      </w:tabs>
      <w:spacing w:after="240" w:line="210" w:lineRule="atLeast"/>
      <w:jc w:val="both"/>
    </w:pPr>
    <w:rPr>
      <w:rFonts w:eastAsia="MS Mincho"/>
      <w:sz w:val="18"/>
      <w:lang w:val="en-GB" w:eastAsia="ja-JP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jXshool0BBaTlZ2wGiyJ9I1Ihg==">AMUW2mVbNW/5Pp1u7TiiQwBCb+bIaoHS/DmyxgZlK3uWOByE9PP0G7jxP1vTcVxh4sbd/mq5Y/VclAuai4OwTfcGTvAnGFQc4dbK19ocZWqNVyWSukm42KA=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Calixto Rodriguez</dc:creator>
  <cp:lastModifiedBy>rebeca</cp:lastModifiedBy>
  <cp:revision>3</cp:revision>
  <dcterms:created xsi:type="dcterms:W3CDTF">2020-10-18T14:12:00Z</dcterms:created>
  <dcterms:modified xsi:type="dcterms:W3CDTF">2021-08-13T23:33:00Z</dcterms:modified>
</cp:coreProperties>
</file>